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D708DC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D708DC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Pr="00D708DC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29" type="#_x0000_t202" style="position:absolute;margin-left:165pt;margin-top:-73.95pt;width:291.75pt;height:49.25pt;z-index:251665408">
            <v:textbox>
              <w:txbxContent>
                <w:p w:rsidR="00EF081A" w:rsidRPr="003310DB" w:rsidRDefault="00D37575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Matemáticas Segundo</w:t>
                  </w:r>
                  <w:r w:rsidR="003310DB" w:rsidRPr="003310DB">
                    <w:rPr>
                      <w:b/>
                      <w:lang w:val="es-MX"/>
                    </w:rPr>
                    <w:t xml:space="preserve"> año Básico.</w:t>
                  </w:r>
                </w:p>
                <w:p w:rsidR="003310DB" w:rsidRPr="003310DB" w:rsidRDefault="00BB7343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Unidad 1</w:t>
                  </w:r>
                </w:p>
              </w:txbxContent>
            </v:textbox>
          </v:shape>
        </w:pict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EB787B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Números y operaciones.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EB787B" w:rsidRDefault="00750BF1" w:rsidP="0084381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Resolver problemas – representar- Argumentar y comunicar.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50BF1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Manifiesta </w:t>
            </w:r>
            <w:r w:rsidR="00CC5A60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un estilo de trabajo ordenado y metódico, expresa y escucha ideas de forma respetuosa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, </w:t>
            </w:r>
            <w:r w:rsidR="00B265EF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demuestra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 actitud de esfuerzo y perseverancia.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D708DC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708DC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82.15pt;z-index:251662336">
            <v:textbox style="mso-next-textbox:#_x0000_s1026">
              <w:txbxContent>
                <w:p w:rsidR="00E66E7B" w:rsidRPr="0022606C" w:rsidRDefault="003331E9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  <w:sz w:val="20"/>
                      <w:szCs w:val="20"/>
                    </w:rPr>
                  </w:pPr>
                  <w:r w:rsidRPr="003331E9">
                    <w:rPr>
                      <w:rFonts w:cs="ReplicaStd-Bold"/>
                      <w:b/>
                      <w:bCs/>
                      <w:sz w:val="20"/>
                      <w:szCs w:val="20"/>
                    </w:rPr>
                    <w:t>OA18 - Leer horas y medias horas en relojes digitales, en el contexto de la resolución de problemas.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D708DC" w:rsidP="003C58ED">
      <w:pPr>
        <w:rPr>
          <w:b/>
          <w:sz w:val="24"/>
          <w:szCs w:val="24"/>
          <w:lang w:val="es-ES"/>
        </w:rPr>
      </w:pPr>
      <w:r w:rsidRPr="00D708DC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460AFF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Reloj digital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2D297D" w:rsidRDefault="003C58ED" w:rsidP="003C58ED">
      <w:pPr>
        <w:rPr>
          <w:b/>
          <w:sz w:val="24"/>
          <w:szCs w:val="24"/>
          <w:lang w:val="es-ES"/>
        </w:rPr>
      </w:pPr>
      <w:r w:rsidRPr="003C58ED">
        <w:rPr>
          <w:b/>
          <w:sz w:val="24"/>
          <w:szCs w:val="24"/>
          <w:lang w:val="es-ES"/>
        </w:rPr>
        <w:t>Referencia Bibliográfica o web</w:t>
      </w:r>
      <w:r>
        <w:rPr>
          <w:b/>
          <w:sz w:val="24"/>
          <w:szCs w:val="24"/>
          <w:lang w:val="es-ES"/>
        </w:rPr>
        <w:t xml:space="preserve"> –grafía:</w:t>
      </w:r>
    </w:p>
    <w:p w:rsidR="008734B2" w:rsidRDefault="003C58ED" w:rsidP="008734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A82300">
        <w:rPr>
          <w:b/>
          <w:sz w:val="24"/>
          <w:szCs w:val="24"/>
          <w:lang w:val="es-ES"/>
        </w:rPr>
        <w:t>Marco teórico</w:t>
      </w: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844679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5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043"/>
        <w:gridCol w:w="992"/>
        <w:gridCol w:w="1904"/>
        <w:gridCol w:w="5482"/>
        <w:gridCol w:w="1752"/>
        <w:gridCol w:w="1252"/>
        <w:gridCol w:w="1828"/>
      </w:tblGrid>
      <w:tr w:rsidR="00DA1152" w:rsidTr="009A0C42">
        <w:trPr>
          <w:trHeight w:val="70"/>
          <w:jc w:val="center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9A0C42">
        <w:trPr>
          <w:jc w:val="center"/>
        </w:trPr>
        <w:tc>
          <w:tcPr>
            <w:tcW w:w="2043" w:type="dxa"/>
            <w:shd w:val="clear" w:color="auto" w:fill="FFFFFF" w:themeFill="background1"/>
          </w:tcPr>
          <w:p w:rsidR="00942F45" w:rsidRDefault="00942F45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3331E9" w:rsidRPr="003331E9" w:rsidRDefault="003331E9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 xml:space="preserve">- </w:t>
            </w:r>
            <w:r w:rsidRPr="003331E9">
              <w:rPr>
                <w:rFonts w:cs="Bliss-Regular"/>
                <w:sz w:val="20"/>
                <w:szCs w:val="20"/>
              </w:rPr>
              <w:t>Asocian eventos cotidianos con horas y medias horas determinadas. (ejemplo: llegamos a clases a las 8:00 horas).</w:t>
            </w:r>
          </w:p>
          <w:p w:rsidR="001C6458" w:rsidRDefault="003331E9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3331E9">
              <w:rPr>
                <w:rFonts w:cs="Bliss-Regular"/>
                <w:sz w:val="20"/>
                <w:szCs w:val="20"/>
              </w:rPr>
              <w:t>- Leen horas y medias horas en relojes digitales en contextos de la resolución de problemas.</w:t>
            </w:r>
          </w:p>
          <w:p w:rsidR="005A2A52" w:rsidRDefault="005A2A52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5A2A52" w:rsidRPr="001C6458" w:rsidRDefault="005A2A52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414A" w:rsidRPr="001C6458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55 </w:t>
            </w:r>
            <w:r w:rsidR="003616B2" w:rsidRPr="001C6458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904" w:type="dxa"/>
            <w:shd w:val="clear" w:color="auto" w:fill="FFFFFF" w:themeFill="background1"/>
          </w:tcPr>
          <w:p w:rsidR="009A0C42" w:rsidRPr="009A0C42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color w:val="292829"/>
                <w:sz w:val="20"/>
                <w:szCs w:val="20"/>
              </w:rPr>
              <w:t>- Traducir acciones, situaciones y representaciones pictóricas a expresiones matemáticas.</w:t>
            </w:r>
          </w:p>
          <w:p w:rsidR="005D414A" w:rsidRPr="001C6458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b/>
                <w:bCs/>
                <w:color w:val="292829"/>
                <w:sz w:val="20"/>
                <w:szCs w:val="20"/>
              </w:rPr>
              <w:t>-</w:t>
            </w:r>
            <w:r w:rsidRPr="009A0C42">
              <w:rPr>
                <w:rFonts w:cs="Dignathin"/>
                <w:color w:val="292829"/>
                <w:sz w:val="20"/>
                <w:szCs w:val="20"/>
              </w:rPr>
              <w:t>- Comprobar enunciando usando material concreto y gráfico.</w:t>
            </w:r>
          </w:p>
        </w:tc>
        <w:tc>
          <w:tcPr>
            <w:tcW w:w="5482" w:type="dxa"/>
            <w:shd w:val="clear" w:color="auto" w:fill="FFFFFF" w:themeFill="background1"/>
          </w:tcPr>
          <w:p w:rsidR="005025F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 </w:t>
            </w:r>
            <w:r w:rsidR="005025FD" w:rsidRPr="001C6458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5A2A52" w:rsidRPr="005A2A52" w:rsidRDefault="005A2A52" w:rsidP="005A2A52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5A2A52">
              <w:rPr>
                <w:rFonts w:cs="gobCL-Bold"/>
                <w:bCs/>
                <w:sz w:val="20"/>
                <w:szCs w:val="20"/>
              </w:rPr>
              <w:t xml:space="preserve">Docente refuerza </w:t>
            </w:r>
            <w:r w:rsidR="00094D33" w:rsidRPr="005A2A52">
              <w:rPr>
                <w:rFonts w:cs="gobCL-Bold"/>
                <w:bCs/>
                <w:sz w:val="20"/>
                <w:szCs w:val="20"/>
              </w:rPr>
              <w:t>concepto clave</w:t>
            </w:r>
            <w:r w:rsidRPr="005A2A52">
              <w:rPr>
                <w:rFonts w:cs="gobCL-Bold"/>
                <w:bCs/>
                <w:sz w:val="20"/>
                <w:szCs w:val="20"/>
              </w:rPr>
              <w:t xml:space="preserve"> visto en clases anteriores e indica objetivo de la clase, que es aprender a ver y a asociar la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5A2A52">
              <w:rPr>
                <w:rFonts w:cs="gobCL-Bold"/>
                <w:bCs/>
                <w:sz w:val="20"/>
                <w:szCs w:val="20"/>
              </w:rPr>
              <w:t>hora, en relojes digitales, a eventos de la vida cotidiana.</w:t>
            </w:r>
          </w:p>
          <w:p w:rsidR="00A77AB4" w:rsidRPr="00A77AB4" w:rsidRDefault="005A2A52" w:rsidP="005A2A52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5A2A52">
              <w:rPr>
                <w:rFonts w:cs="gobCL-Bold"/>
                <w:bCs/>
                <w:sz w:val="20"/>
                <w:szCs w:val="20"/>
              </w:rPr>
              <w:t>El docente pregunta a los estudiantes: Cuando las personas dicen "fue a primeras horas de la mañana", ¿a qué hora piensan que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5A2A52">
              <w:rPr>
                <w:rFonts w:cs="gobCL-Bold"/>
                <w:bCs/>
                <w:sz w:val="20"/>
                <w:szCs w:val="20"/>
              </w:rPr>
              <w:t>se refieren? Y cuando dicen fue a medio día, ¿a qué hora es? ¿Y a medianoche? Los estudiantes comparten sus ideas.</w:t>
            </w:r>
          </w:p>
          <w:p w:rsidR="005F5365" w:rsidRPr="001C6458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5A2A52" w:rsidRPr="005A2A52" w:rsidRDefault="005A2A52" w:rsidP="005A2A52">
            <w:pPr>
              <w:pStyle w:val="Prrafodelista"/>
              <w:ind w:left="40"/>
              <w:rPr>
                <w:sz w:val="20"/>
                <w:szCs w:val="20"/>
              </w:rPr>
            </w:pPr>
            <w:r w:rsidRPr="005A2A52">
              <w:rPr>
                <w:sz w:val="20"/>
                <w:szCs w:val="20"/>
              </w:rPr>
              <w:t>Docente presenta situaciones en las cuales los estudiantes analizan la posibilidad de solución de los ejemplos propuestos a</w:t>
            </w:r>
            <w:r>
              <w:rPr>
                <w:sz w:val="20"/>
                <w:szCs w:val="20"/>
              </w:rPr>
              <w:t xml:space="preserve"> </w:t>
            </w:r>
            <w:r w:rsidRPr="005A2A52">
              <w:rPr>
                <w:sz w:val="20"/>
                <w:szCs w:val="20"/>
              </w:rPr>
              <w:t>continuación: Diego llegó a la casa de su amigo Daniel a las 4:30 ¿a qué hora salió de su casa? Susana comenzó a estudiar para</w:t>
            </w:r>
          </w:p>
          <w:p w:rsidR="005A2A52" w:rsidRPr="005A2A52" w:rsidRDefault="005A2A52" w:rsidP="005A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2A52">
              <w:rPr>
                <w:sz w:val="20"/>
                <w:szCs w:val="20"/>
              </w:rPr>
              <w:t>la prueba de lenguaje a las 9 de la mañana del sábado, ¿es posible saber la cantidad de tiempo que estudió si almorzó a la una de la tarde? Pablo juega con su amigo Javier: 1 hora a las cartas y media hora al dominó. Si empezaron a jugar a las 5 de la</w:t>
            </w:r>
            <w:r>
              <w:rPr>
                <w:sz w:val="20"/>
                <w:szCs w:val="20"/>
              </w:rPr>
              <w:t xml:space="preserve"> </w:t>
            </w:r>
            <w:r w:rsidRPr="005A2A52">
              <w:rPr>
                <w:sz w:val="20"/>
                <w:szCs w:val="20"/>
              </w:rPr>
              <w:t>tarde, ¿es posible saber la hora en que terminaron de jugar?.</w:t>
            </w:r>
          </w:p>
          <w:p w:rsidR="005A2A52" w:rsidRPr="005A2A52" w:rsidRDefault="005A2A52" w:rsidP="005A2A52">
            <w:pPr>
              <w:pStyle w:val="Prrafodelista"/>
              <w:ind w:left="40"/>
              <w:rPr>
                <w:sz w:val="20"/>
                <w:szCs w:val="20"/>
              </w:rPr>
            </w:pPr>
            <w:r w:rsidRPr="005A2A5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 entrega ficha de actividades </w:t>
            </w:r>
            <w:r w:rsidRPr="005A2A52">
              <w:rPr>
                <w:sz w:val="20"/>
                <w:szCs w:val="20"/>
              </w:rPr>
              <w:t>para que los estudiantes desarrollen en la clase. El docente supervisa el trabajo</w:t>
            </w:r>
            <w:r>
              <w:rPr>
                <w:sz w:val="20"/>
                <w:szCs w:val="20"/>
              </w:rPr>
              <w:t xml:space="preserve"> </w:t>
            </w:r>
            <w:r w:rsidRPr="005A2A52">
              <w:rPr>
                <w:sz w:val="20"/>
                <w:szCs w:val="20"/>
              </w:rPr>
              <w:t>y responde consultas. Una vez finalizada, se realiza la revisión de los ejercicios de la ficha en la pizarra, por parte de los</w:t>
            </w:r>
            <w:r>
              <w:rPr>
                <w:sz w:val="20"/>
                <w:szCs w:val="20"/>
              </w:rPr>
              <w:t xml:space="preserve"> </w:t>
            </w:r>
            <w:r w:rsidRPr="005A2A52">
              <w:rPr>
                <w:sz w:val="20"/>
                <w:szCs w:val="20"/>
              </w:rPr>
              <w:t>estudiantes.</w:t>
            </w:r>
          </w:p>
          <w:p w:rsidR="005A2A52" w:rsidRDefault="008237F8" w:rsidP="005A2A52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1C6458">
              <w:rPr>
                <w:b/>
                <w:sz w:val="20"/>
                <w:szCs w:val="20"/>
                <w:lang w:val="es-ES"/>
              </w:rPr>
              <w:t>CIERRE</w:t>
            </w:r>
          </w:p>
          <w:p w:rsidR="00BE74E9" w:rsidRPr="005A2A52" w:rsidRDefault="005A2A52" w:rsidP="005A2A52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5A2A52">
              <w:rPr>
                <w:rFonts w:cs="MyriadPro-Regular"/>
                <w:sz w:val="20"/>
                <w:szCs w:val="20"/>
              </w:rPr>
              <w:t>Docente pregunta a los estudiantes qué aprendieron en la sesión de hoy, qué les pareció, les costó, por qué. Se espera que los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5A2A52">
              <w:rPr>
                <w:rFonts w:cs="MyriadPro-Regular"/>
                <w:sz w:val="20"/>
                <w:szCs w:val="20"/>
              </w:rPr>
              <w:t xml:space="preserve">estudiantes sean capaces de argumentar y justificar sus </w:t>
            </w:r>
            <w:r w:rsidRPr="005A2A52">
              <w:rPr>
                <w:rFonts w:cs="MyriadPro-Regular"/>
                <w:sz w:val="20"/>
                <w:szCs w:val="20"/>
              </w:rPr>
              <w:lastRenderedPageBreak/>
              <w:t>respuestas, verificando así, si se cumplió el objetivo planteado en el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5A2A52">
              <w:rPr>
                <w:rFonts w:cs="MyriadPro-Regular"/>
                <w:sz w:val="20"/>
                <w:szCs w:val="20"/>
              </w:rPr>
              <w:t>inicio.</w:t>
            </w:r>
          </w:p>
        </w:tc>
        <w:tc>
          <w:tcPr>
            <w:tcW w:w="1752" w:type="dxa"/>
            <w:shd w:val="clear" w:color="auto" w:fill="FFFFFF" w:themeFill="background1"/>
          </w:tcPr>
          <w:p w:rsidR="00DA1152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- Proyector</w:t>
            </w:r>
          </w:p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Computador</w:t>
            </w:r>
          </w:p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Cuadernos</w:t>
            </w:r>
          </w:p>
          <w:p w:rsidR="00A77AB4" w:rsidRP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-Libros escolares.</w:t>
            </w:r>
          </w:p>
        </w:tc>
        <w:tc>
          <w:tcPr>
            <w:tcW w:w="1252" w:type="dxa"/>
            <w:shd w:val="clear" w:color="auto" w:fill="FFFFFF" w:themeFill="background1"/>
          </w:tcPr>
          <w:p w:rsidR="005D414A" w:rsidRPr="001C6458" w:rsidRDefault="0035023B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Escala de apreciación </w:t>
            </w:r>
          </w:p>
        </w:tc>
        <w:tc>
          <w:tcPr>
            <w:tcW w:w="1828" w:type="dxa"/>
            <w:shd w:val="clear" w:color="auto" w:fill="FFFFFF" w:themeFill="background1"/>
          </w:tcPr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Logra realizar todas</w:t>
            </w:r>
            <w:r w:rsidR="00B25E44" w:rsidRPr="001C6458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1C6458">
              <w:rPr>
                <w:sz w:val="20"/>
                <w:szCs w:val="20"/>
                <w:lang w:val="es-ES"/>
              </w:rPr>
              <w:t>estimado.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BA0" w:rsidRDefault="00F16BA0" w:rsidP="003C58ED">
      <w:pPr>
        <w:spacing w:after="0" w:line="240" w:lineRule="auto"/>
      </w:pPr>
      <w:r>
        <w:separator/>
      </w:r>
    </w:p>
  </w:endnote>
  <w:endnote w:type="continuationSeparator" w:id="1">
    <w:p w:rsidR="00F16BA0" w:rsidRDefault="00F16BA0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BA0" w:rsidRDefault="00F16BA0" w:rsidP="003C58ED">
      <w:pPr>
        <w:spacing w:after="0" w:line="240" w:lineRule="auto"/>
      </w:pPr>
      <w:r>
        <w:separator/>
      </w:r>
    </w:p>
  </w:footnote>
  <w:footnote w:type="continuationSeparator" w:id="1">
    <w:p w:rsidR="00F16BA0" w:rsidRDefault="00F16BA0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8231B"/>
    <w:rsid w:val="000916C4"/>
    <w:rsid w:val="00092874"/>
    <w:rsid w:val="00094D33"/>
    <w:rsid w:val="000A5E40"/>
    <w:rsid w:val="000B5BF9"/>
    <w:rsid w:val="000C18CB"/>
    <w:rsid w:val="00106893"/>
    <w:rsid w:val="001308EE"/>
    <w:rsid w:val="00194493"/>
    <w:rsid w:val="001C1C5D"/>
    <w:rsid w:val="001C6458"/>
    <w:rsid w:val="001D57F2"/>
    <w:rsid w:val="001F541B"/>
    <w:rsid w:val="00200DF4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1E9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60AFF"/>
    <w:rsid w:val="00493BEA"/>
    <w:rsid w:val="00493E0E"/>
    <w:rsid w:val="004A7FB0"/>
    <w:rsid w:val="004C4686"/>
    <w:rsid w:val="004C5745"/>
    <w:rsid w:val="004C6BBC"/>
    <w:rsid w:val="004D4647"/>
    <w:rsid w:val="005025FD"/>
    <w:rsid w:val="00503F57"/>
    <w:rsid w:val="00552CDB"/>
    <w:rsid w:val="005637CA"/>
    <w:rsid w:val="00586288"/>
    <w:rsid w:val="00586FBA"/>
    <w:rsid w:val="005A2A52"/>
    <w:rsid w:val="005C19D8"/>
    <w:rsid w:val="005C2B1B"/>
    <w:rsid w:val="005D414A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44679"/>
    <w:rsid w:val="008509C0"/>
    <w:rsid w:val="0085701B"/>
    <w:rsid w:val="008734B2"/>
    <w:rsid w:val="0087662C"/>
    <w:rsid w:val="008B1B6D"/>
    <w:rsid w:val="008F5E84"/>
    <w:rsid w:val="009339DC"/>
    <w:rsid w:val="00942F45"/>
    <w:rsid w:val="00954DCE"/>
    <w:rsid w:val="00972BBC"/>
    <w:rsid w:val="009A0C42"/>
    <w:rsid w:val="009C363D"/>
    <w:rsid w:val="009D201F"/>
    <w:rsid w:val="009D61CA"/>
    <w:rsid w:val="009F03BC"/>
    <w:rsid w:val="00A03AF9"/>
    <w:rsid w:val="00A24113"/>
    <w:rsid w:val="00A62B9A"/>
    <w:rsid w:val="00A72AFB"/>
    <w:rsid w:val="00A77AB4"/>
    <w:rsid w:val="00A82300"/>
    <w:rsid w:val="00AA2D1F"/>
    <w:rsid w:val="00AB7D34"/>
    <w:rsid w:val="00AC0418"/>
    <w:rsid w:val="00AC1692"/>
    <w:rsid w:val="00B25E44"/>
    <w:rsid w:val="00B265EF"/>
    <w:rsid w:val="00B57D34"/>
    <w:rsid w:val="00B96F01"/>
    <w:rsid w:val="00BB38B4"/>
    <w:rsid w:val="00BB7343"/>
    <w:rsid w:val="00BE54B7"/>
    <w:rsid w:val="00BE74E9"/>
    <w:rsid w:val="00C43417"/>
    <w:rsid w:val="00C44725"/>
    <w:rsid w:val="00C44F30"/>
    <w:rsid w:val="00C56E32"/>
    <w:rsid w:val="00C67FAE"/>
    <w:rsid w:val="00C70D3C"/>
    <w:rsid w:val="00C80332"/>
    <w:rsid w:val="00C93022"/>
    <w:rsid w:val="00CB58A3"/>
    <w:rsid w:val="00CC1988"/>
    <w:rsid w:val="00CC5A60"/>
    <w:rsid w:val="00D27182"/>
    <w:rsid w:val="00D37575"/>
    <w:rsid w:val="00D50516"/>
    <w:rsid w:val="00D57666"/>
    <w:rsid w:val="00D614AC"/>
    <w:rsid w:val="00D678E9"/>
    <w:rsid w:val="00D708DC"/>
    <w:rsid w:val="00D760F2"/>
    <w:rsid w:val="00D822DF"/>
    <w:rsid w:val="00D825F7"/>
    <w:rsid w:val="00D963DC"/>
    <w:rsid w:val="00D97A0F"/>
    <w:rsid w:val="00DA1152"/>
    <w:rsid w:val="00DD67AA"/>
    <w:rsid w:val="00DF0912"/>
    <w:rsid w:val="00E4483A"/>
    <w:rsid w:val="00E61824"/>
    <w:rsid w:val="00E66E7B"/>
    <w:rsid w:val="00E73F36"/>
    <w:rsid w:val="00EB787B"/>
    <w:rsid w:val="00EF081A"/>
    <w:rsid w:val="00F11091"/>
    <w:rsid w:val="00F113EE"/>
    <w:rsid w:val="00F150BF"/>
    <w:rsid w:val="00F16BA0"/>
    <w:rsid w:val="00F35B9D"/>
    <w:rsid w:val="00F400B2"/>
    <w:rsid w:val="00FC3ED9"/>
    <w:rsid w:val="00FE022D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84</cp:revision>
  <dcterms:created xsi:type="dcterms:W3CDTF">2013-10-25T20:15:00Z</dcterms:created>
  <dcterms:modified xsi:type="dcterms:W3CDTF">2015-12-02T18:28:00Z</dcterms:modified>
</cp:coreProperties>
</file>